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C5" w:rsidRDefault="00AA62C5">
      <w:pPr>
        <w:wordWrap w:val="0"/>
        <w:overflowPunct w:val="0"/>
        <w:autoSpaceDE w:val="0"/>
        <w:autoSpaceDN w:val="0"/>
      </w:pPr>
      <w:bookmarkStart w:id="0" w:name="_GoBack"/>
      <w:bookmarkEnd w:id="0"/>
      <w:r w:rsidRPr="006849ED">
        <w:rPr>
          <w:rFonts w:hint="eastAsia"/>
        </w:rPr>
        <w:t>別記第</w:t>
      </w:r>
      <w:r w:rsidR="00EA2523" w:rsidRPr="006849ED">
        <w:t>6</w:t>
      </w:r>
      <w:r w:rsidRPr="006849ED">
        <w:rPr>
          <w:rFonts w:hint="eastAsia"/>
        </w:rPr>
        <w:t>号</w:t>
      </w:r>
      <w:r w:rsidR="00584E90" w:rsidRPr="00584E90">
        <w:rPr>
          <w:rFonts w:hint="eastAsia"/>
        </w:rPr>
        <w:t xml:space="preserve">　</w:t>
      </w:r>
      <w:r>
        <w:rPr>
          <w:rFonts w:hint="eastAsia"/>
        </w:rPr>
        <w:t>その</w:t>
      </w:r>
      <w:r>
        <w:t>1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189"/>
        <w:gridCol w:w="1428"/>
        <w:gridCol w:w="98"/>
      </w:tblGrid>
      <w:tr w:rsidR="00AA62C5">
        <w:trPr>
          <w:cantSplit/>
          <w:trHeight w:val="800"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遊戯施設工事監理状況調書</w:t>
            </w:r>
          </w:p>
        </w:tc>
      </w:tr>
      <w:tr w:rsidR="00AA62C5">
        <w:trPr>
          <w:cantSplit/>
          <w:trHeight w:val="50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34" w:type="dxa"/>
            <w:gridSpan w:val="4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確認項</w:t>
            </w:r>
            <w:r>
              <w:rPr>
                <w:rFonts w:hint="eastAsia"/>
              </w:rPr>
              <w:t>目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62C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ウォータースライド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構造関係</w:t>
            </w: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189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地盤は、沈下、陥没等がなく、排水も問題ない。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189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基礎は、基礎コンクリートに部分的なき裂、破損がない。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89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構造物・構造体・支柱・梁・補助部材等はさび、腐食破損等がない。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8189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基礎、構造体は、安全上支障なく施工されている。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写真・データ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滑走路関係</w:t>
            </w: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189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滑走路本体に劣化、損傷がないことを確認した。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189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滑走路取付状況等に支障がない。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89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張出し部分</w:t>
            </w:r>
            <w:r>
              <w:t>(</w:t>
            </w:r>
            <w:r>
              <w:rPr>
                <w:rFonts w:hint="eastAsia"/>
              </w:rPr>
              <w:t>手すり</w:t>
            </w:r>
            <w:r>
              <w:t>)</w:t>
            </w:r>
            <w:r>
              <w:rPr>
                <w:rFonts w:hint="eastAsia"/>
              </w:rPr>
              <w:t>、飛出防止壁の取付状況等に支障がない。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発着部関係</w:t>
            </w: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189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スタート台、階段床等の取付状況等に支障がない。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189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着水部分本体は損傷部がなく、安全に着水できる。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89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着水部の水深表示がなされている。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揚水装置関係</w:t>
            </w: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189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揚水装置の取付状況等に支障がない。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189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揚水装置からの漏れ、さび、異音等がない。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89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揚水装置の動作等は支障がない。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8189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揚水ポンプの電動機の作動試験は適切である。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電気関係</w:t>
            </w: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189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受電盤、制御盤、操作盤等の取付状況は支障</w:t>
            </w:r>
            <w:r w:rsidR="0013411F" w:rsidRPr="006849ED">
              <w:rPr>
                <w:rFonts w:hint="eastAsia"/>
              </w:rPr>
              <w:t>がなく</w:t>
            </w:r>
            <w:r>
              <w:rPr>
                <w:rFonts w:hint="eastAsia"/>
              </w:rPr>
              <w:t>、絶縁抵抗値は適切である。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189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避雷設備の取付状況等支障がない。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写真・データ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89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配電線、給電線、照明電飾等の取付状況等支障がな</w:t>
            </w:r>
            <w:r w:rsidR="0013411F" w:rsidRPr="006849ED">
              <w:rPr>
                <w:rFonts w:hint="eastAsia"/>
              </w:rPr>
              <w:t>く</w:t>
            </w:r>
            <w:r>
              <w:rPr>
                <w:rFonts w:hint="eastAsia"/>
              </w:rPr>
              <w:t>、接地抵抗値は適切である。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保安関係</w:t>
            </w: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189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安全柵、誘導柵の取付状況等に支障がない。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189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注意事項等の掲示が分かりやすい場所にある。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89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運行管理規程は作成してある。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2267"/>
        </w:trPr>
        <w:tc>
          <w:tcPr>
            <w:tcW w:w="10765" w:type="dxa"/>
            <w:gridSpan w:val="7"/>
            <w:tcBorders>
              <w:top w:val="nil"/>
            </w:tcBorders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確認した項目については、項目番号を○で囲んでください。</w:t>
            </w:r>
          </w:p>
        </w:tc>
      </w:tr>
    </w:tbl>
    <w:p w:rsidR="00584E90" w:rsidRDefault="00584E90">
      <w:pPr>
        <w:wordWrap w:val="0"/>
        <w:overflowPunct w:val="0"/>
        <w:autoSpaceDE w:val="0"/>
        <w:autoSpaceDN w:val="0"/>
      </w:pPr>
    </w:p>
    <w:p w:rsidR="00584E90" w:rsidRDefault="00584E90">
      <w:pPr>
        <w:wordWrap w:val="0"/>
        <w:overflowPunct w:val="0"/>
        <w:autoSpaceDE w:val="0"/>
        <w:autoSpaceDN w:val="0"/>
      </w:pPr>
    </w:p>
    <w:p w:rsidR="00AA62C5" w:rsidRDefault="00AA62C5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その</w:t>
      </w:r>
      <w:r>
        <w:t>2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189"/>
        <w:gridCol w:w="1428"/>
        <w:gridCol w:w="98"/>
      </w:tblGrid>
      <w:tr w:rsidR="00AA62C5">
        <w:trPr>
          <w:cantSplit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62C5">
        <w:trPr>
          <w:cantSplit/>
          <w:trHeight w:val="44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34" w:type="dxa"/>
            <w:gridSpan w:val="4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確認事</w:t>
            </w:r>
            <w:r>
              <w:rPr>
                <w:rFonts w:hint="eastAsia"/>
              </w:rPr>
              <w:t>項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62C5">
        <w:trPr>
          <w:cantSplit/>
          <w:trHeight w:val="44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ウォータースライドを除く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構造部関係</w:t>
            </w: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189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地盤は、沈下、陥没等がなく、排水も問題ない。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44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189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基礎は、基礎コンクリートに部分的なき裂、破損がない。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44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89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構造物・構造体・支柱・梁・舞台等はさび、腐食破損等がない。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849ED">
        <w:trPr>
          <w:cantSplit/>
          <w:trHeight w:val="44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6849ED">
              <w:rPr>
                <w:rFonts w:hint="eastAsia"/>
              </w:rPr>
              <w:t>基礎、構造体は、安全上支障</w:t>
            </w:r>
            <w:r w:rsidR="009405BA" w:rsidRPr="006849ED">
              <w:rPr>
                <w:rFonts w:hint="eastAsia"/>
              </w:rPr>
              <w:t>が</w:t>
            </w:r>
            <w:r w:rsidRPr="006849ED">
              <w:rPr>
                <w:rFonts w:hint="eastAsia"/>
              </w:rPr>
              <w:t>なく施工されている。</w:t>
            </w:r>
          </w:p>
        </w:tc>
        <w:tc>
          <w:tcPr>
            <w:tcW w:w="1428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849ED">
              <w:rPr>
                <w:rFonts w:hint="eastAsia"/>
              </w:rPr>
              <w:t>写真・データ</w:t>
            </w:r>
          </w:p>
        </w:tc>
        <w:tc>
          <w:tcPr>
            <w:tcW w:w="98" w:type="dxa"/>
            <w:vMerge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849ED">
        <w:trPr>
          <w:cantSplit/>
          <w:trHeight w:val="44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軌道関係</w:t>
            </w: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軌条、走路、水路にさび、腐食、</w:t>
            </w:r>
            <w:r w:rsidR="009405BA" w:rsidRPr="006849ED">
              <w:rPr>
                <w:rFonts w:hint="eastAsia"/>
              </w:rPr>
              <w:t>緩み</w:t>
            </w:r>
            <w:r w:rsidRPr="006849ED">
              <w:rPr>
                <w:rFonts w:hint="eastAsia"/>
              </w:rPr>
              <w:t>等が認められない。</w:t>
            </w:r>
          </w:p>
        </w:tc>
        <w:tc>
          <w:tcPr>
            <w:tcW w:w="1428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849ED">
        <w:trPr>
          <w:cantSplit/>
          <w:trHeight w:val="44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支持部材等にさび、腐食、緩み等が認められない。</w:t>
            </w:r>
          </w:p>
        </w:tc>
        <w:tc>
          <w:tcPr>
            <w:tcW w:w="1428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849ED">
        <w:trPr>
          <w:cantSplit/>
          <w:trHeight w:val="44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駆動装置及び伝動装置</w:t>
            </w: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電動機、制動機の取付状況は支障</w:t>
            </w:r>
            <w:r w:rsidR="009405BA" w:rsidRPr="006849ED">
              <w:rPr>
                <w:rFonts w:hint="eastAsia"/>
              </w:rPr>
              <w:t>が</w:t>
            </w:r>
            <w:r w:rsidRPr="006849ED">
              <w:rPr>
                <w:rFonts w:hint="eastAsia"/>
              </w:rPr>
              <w:t>ない。</w:t>
            </w:r>
          </w:p>
        </w:tc>
        <w:tc>
          <w:tcPr>
            <w:tcW w:w="1428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849ED">
        <w:trPr>
          <w:cantSplit/>
          <w:trHeight w:val="44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軸継手の取付状況は支障</w:t>
            </w:r>
            <w:r w:rsidR="009405BA" w:rsidRPr="006849ED">
              <w:rPr>
                <w:rFonts w:hint="eastAsia"/>
              </w:rPr>
              <w:t>が</w:t>
            </w:r>
            <w:r w:rsidRPr="006849ED">
              <w:rPr>
                <w:rFonts w:hint="eastAsia"/>
              </w:rPr>
              <w:t>ない。</w:t>
            </w:r>
          </w:p>
        </w:tc>
        <w:tc>
          <w:tcPr>
            <w:tcW w:w="1428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849ED">
        <w:trPr>
          <w:cantSplit/>
          <w:trHeight w:val="44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軸継手は異音振動等が認められない。</w:t>
            </w:r>
          </w:p>
        </w:tc>
        <w:tc>
          <w:tcPr>
            <w:tcW w:w="1428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849ED">
        <w:trPr>
          <w:cantSplit/>
          <w:trHeight w:val="44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減速機の取付状況は支障</w:t>
            </w:r>
            <w:r w:rsidR="009405BA" w:rsidRPr="006849ED">
              <w:rPr>
                <w:rFonts w:hint="eastAsia"/>
              </w:rPr>
              <w:t>が</w:t>
            </w:r>
            <w:r w:rsidRPr="006849ED">
              <w:rPr>
                <w:rFonts w:hint="eastAsia"/>
              </w:rPr>
              <w:t>ない。</w:t>
            </w:r>
          </w:p>
        </w:tc>
        <w:tc>
          <w:tcPr>
            <w:tcW w:w="1428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849ED">
        <w:trPr>
          <w:cantSplit/>
          <w:trHeight w:val="44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6849ED">
              <w:rPr>
                <w:rFonts w:hint="eastAsia"/>
              </w:rPr>
              <w:t>減速機は異音振動等が認められない。</w:t>
            </w:r>
          </w:p>
        </w:tc>
        <w:tc>
          <w:tcPr>
            <w:tcW w:w="1428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849ED">
        <w:trPr>
          <w:cantSplit/>
          <w:trHeight w:val="44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伝動装置の取付状況は支障</w:t>
            </w:r>
            <w:r w:rsidR="009405BA" w:rsidRPr="006849ED">
              <w:rPr>
                <w:rFonts w:hint="eastAsia"/>
              </w:rPr>
              <w:t>が</w:t>
            </w:r>
            <w:r w:rsidRPr="006849ED">
              <w:rPr>
                <w:rFonts w:hint="eastAsia"/>
              </w:rPr>
              <w:t>ない。</w:t>
            </w:r>
          </w:p>
        </w:tc>
        <w:tc>
          <w:tcPr>
            <w:tcW w:w="1428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849ED">
        <w:trPr>
          <w:cantSplit/>
          <w:trHeight w:val="44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6849ED">
              <w:rPr>
                <w:rFonts w:hint="eastAsia"/>
              </w:rPr>
              <w:t>伝動装置は異音振動等が認められない。</w:t>
            </w:r>
          </w:p>
        </w:tc>
        <w:tc>
          <w:tcPr>
            <w:tcW w:w="1428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849ED">
        <w:trPr>
          <w:cantSplit/>
          <w:trHeight w:val="44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軸及び軸受装置の取付状況は支障</w:t>
            </w:r>
            <w:r w:rsidR="009405BA" w:rsidRPr="006849ED">
              <w:rPr>
                <w:rFonts w:hint="eastAsia"/>
              </w:rPr>
              <w:t>が</w:t>
            </w:r>
            <w:r w:rsidRPr="006849ED">
              <w:rPr>
                <w:rFonts w:hint="eastAsia"/>
              </w:rPr>
              <w:t>ない。</w:t>
            </w:r>
          </w:p>
        </w:tc>
        <w:tc>
          <w:tcPr>
            <w:tcW w:w="1428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849ED">
        <w:trPr>
          <w:cantSplit/>
          <w:trHeight w:val="44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6849ED">
              <w:rPr>
                <w:rFonts w:hint="eastAsia"/>
              </w:rPr>
              <w:t>軸及び軸受装置は磨耗、振動等が認められない。</w:t>
            </w:r>
          </w:p>
        </w:tc>
        <w:tc>
          <w:tcPr>
            <w:tcW w:w="1428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849ED">
        <w:trPr>
          <w:cantSplit/>
          <w:trHeight w:val="44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駆動用歯車装置の取付状況、振動等が問題ない。</w:t>
            </w:r>
          </w:p>
        </w:tc>
        <w:tc>
          <w:tcPr>
            <w:tcW w:w="1428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849ED">
        <w:trPr>
          <w:cantSplit/>
          <w:trHeight w:val="44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駆動車輪装置の取付け等が問題ない。</w:t>
            </w:r>
          </w:p>
        </w:tc>
        <w:tc>
          <w:tcPr>
            <w:tcW w:w="1428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F77B60" w:rsidRPr="006849ED">
        <w:trPr>
          <w:cantSplit/>
          <w:trHeight w:val="440"/>
        </w:trPr>
        <w:tc>
          <w:tcPr>
            <w:tcW w:w="105" w:type="dxa"/>
            <w:vMerge/>
            <w:vAlign w:val="center"/>
          </w:tcPr>
          <w:p w:rsidR="00F77B60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F77B60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F77B60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巻上装置</w:t>
            </w:r>
          </w:p>
        </w:tc>
        <w:tc>
          <w:tcPr>
            <w:tcW w:w="315" w:type="dxa"/>
            <w:vAlign w:val="center"/>
          </w:tcPr>
          <w:p w:rsidR="00F77B60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189" w:type="dxa"/>
            <w:vAlign w:val="center"/>
          </w:tcPr>
          <w:p w:rsidR="00F77B60" w:rsidRPr="006849ED" w:rsidRDefault="00F77B60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巻上装置の取付け、動作に問題ない。</w:t>
            </w:r>
          </w:p>
        </w:tc>
        <w:tc>
          <w:tcPr>
            <w:tcW w:w="1428" w:type="dxa"/>
            <w:vAlign w:val="center"/>
          </w:tcPr>
          <w:p w:rsidR="00F77B60" w:rsidRPr="006849ED" w:rsidRDefault="00F77B60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F77B60" w:rsidRPr="006849ED" w:rsidRDefault="00F77B60">
            <w:pPr>
              <w:wordWrap w:val="0"/>
              <w:overflowPunct w:val="0"/>
              <w:autoSpaceDE w:val="0"/>
              <w:autoSpaceDN w:val="0"/>
            </w:pPr>
          </w:p>
        </w:tc>
      </w:tr>
      <w:tr w:rsidR="00F77B60" w:rsidRPr="006849ED">
        <w:trPr>
          <w:cantSplit/>
          <w:trHeight w:val="440"/>
        </w:trPr>
        <w:tc>
          <w:tcPr>
            <w:tcW w:w="105" w:type="dxa"/>
            <w:vMerge/>
            <w:vAlign w:val="center"/>
          </w:tcPr>
          <w:p w:rsidR="00F77B60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F77B60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F77B60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F77B60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189" w:type="dxa"/>
            <w:vAlign w:val="center"/>
          </w:tcPr>
          <w:p w:rsidR="00F77B60" w:rsidRPr="006849ED" w:rsidRDefault="00F77B60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緊張装置の取付けが問題ない。</w:t>
            </w:r>
          </w:p>
        </w:tc>
        <w:tc>
          <w:tcPr>
            <w:tcW w:w="1428" w:type="dxa"/>
            <w:vAlign w:val="center"/>
          </w:tcPr>
          <w:p w:rsidR="00F77B60" w:rsidRPr="006849ED" w:rsidRDefault="00F77B60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F77B60" w:rsidRPr="006849ED" w:rsidRDefault="00F77B60">
            <w:pPr>
              <w:wordWrap w:val="0"/>
              <w:overflowPunct w:val="0"/>
              <w:autoSpaceDE w:val="0"/>
              <w:autoSpaceDN w:val="0"/>
            </w:pPr>
          </w:p>
        </w:tc>
      </w:tr>
      <w:tr w:rsidR="00F77B60" w:rsidRPr="006849ED">
        <w:trPr>
          <w:cantSplit/>
          <w:trHeight w:val="440"/>
        </w:trPr>
        <w:tc>
          <w:tcPr>
            <w:tcW w:w="105" w:type="dxa"/>
            <w:vMerge/>
            <w:vAlign w:val="center"/>
          </w:tcPr>
          <w:p w:rsidR="00F77B60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F77B60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F77B60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F77B60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89" w:type="dxa"/>
            <w:vAlign w:val="center"/>
          </w:tcPr>
          <w:p w:rsidR="00F77B60" w:rsidRPr="006849ED" w:rsidRDefault="00F77B60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主索</w:t>
            </w:r>
            <w:r w:rsidRPr="006849ED">
              <w:t>(</w:t>
            </w:r>
            <w:r w:rsidRPr="006849ED">
              <w:rPr>
                <w:rFonts w:hint="eastAsia"/>
              </w:rPr>
              <w:t>鎖</w:t>
            </w:r>
            <w:r w:rsidRPr="006849ED">
              <w:t>)</w:t>
            </w:r>
            <w:r w:rsidRPr="006849ED">
              <w:rPr>
                <w:rFonts w:hint="eastAsia"/>
              </w:rPr>
              <w:t>に変形、錆等が認められない。</w:t>
            </w:r>
          </w:p>
        </w:tc>
        <w:tc>
          <w:tcPr>
            <w:tcW w:w="1428" w:type="dxa"/>
            <w:vAlign w:val="center"/>
          </w:tcPr>
          <w:p w:rsidR="00F77B60" w:rsidRPr="006849ED" w:rsidRDefault="00F77B60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F77B60" w:rsidRPr="006849ED" w:rsidRDefault="00F77B60">
            <w:pPr>
              <w:wordWrap w:val="0"/>
              <w:overflowPunct w:val="0"/>
              <w:autoSpaceDE w:val="0"/>
              <w:autoSpaceDN w:val="0"/>
            </w:pPr>
          </w:p>
        </w:tc>
      </w:tr>
      <w:tr w:rsidR="00F77B60" w:rsidRPr="006849ED">
        <w:trPr>
          <w:cantSplit/>
          <w:trHeight w:val="440"/>
        </w:trPr>
        <w:tc>
          <w:tcPr>
            <w:tcW w:w="105" w:type="dxa"/>
            <w:vMerge/>
            <w:vAlign w:val="center"/>
          </w:tcPr>
          <w:p w:rsidR="00F77B60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F77B60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F77B60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F77B60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8189" w:type="dxa"/>
            <w:vAlign w:val="center"/>
          </w:tcPr>
          <w:p w:rsidR="00F77B60" w:rsidRPr="006849ED" w:rsidRDefault="00F77B60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主索</w:t>
            </w:r>
            <w:r w:rsidRPr="006849ED">
              <w:t>(</w:t>
            </w:r>
            <w:r w:rsidRPr="006849ED">
              <w:rPr>
                <w:rFonts w:hint="eastAsia"/>
              </w:rPr>
              <w:t>鎖</w:t>
            </w:r>
            <w:r w:rsidRPr="006849ED">
              <w:t>)</w:t>
            </w:r>
            <w:r w:rsidRPr="006849ED">
              <w:rPr>
                <w:rFonts w:hint="eastAsia"/>
              </w:rPr>
              <w:t>端部の取付け等が問題ない。</w:t>
            </w:r>
          </w:p>
        </w:tc>
        <w:tc>
          <w:tcPr>
            <w:tcW w:w="1428" w:type="dxa"/>
            <w:vAlign w:val="center"/>
          </w:tcPr>
          <w:p w:rsidR="00F77B60" w:rsidRPr="006849ED" w:rsidRDefault="00F77B60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F77B60" w:rsidRPr="006849ED" w:rsidRDefault="00F77B60">
            <w:pPr>
              <w:wordWrap w:val="0"/>
              <w:overflowPunct w:val="0"/>
              <w:autoSpaceDE w:val="0"/>
              <w:autoSpaceDN w:val="0"/>
            </w:pPr>
          </w:p>
        </w:tc>
      </w:tr>
      <w:tr w:rsidR="00F77B60" w:rsidRPr="006849ED" w:rsidTr="00F77B60">
        <w:trPr>
          <w:cantSplit/>
          <w:trHeight w:val="440"/>
        </w:trPr>
        <w:tc>
          <w:tcPr>
            <w:tcW w:w="105" w:type="dxa"/>
            <w:vMerge/>
            <w:vAlign w:val="center"/>
          </w:tcPr>
          <w:p w:rsidR="00F77B60" w:rsidRDefault="00F77B60" w:rsidP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F77B60" w:rsidRDefault="00F77B60" w:rsidP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F77B60" w:rsidRDefault="00F77B60" w:rsidP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F77B60" w:rsidRPr="006849ED" w:rsidRDefault="00F77B60" w:rsidP="00F77B60">
            <w:pPr>
              <w:jc w:val="center"/>
            </w:pPr>
            <w:r w:rsidRPr="006849ED">
              <w:t>5</w:t>
            </w:r>
          </w:p>
        </w:tc>
        <w:tc>
          <w:tcPr>
            <w:tcW w:w="8189" w:type="dxa"/>
            <w:vAlign w:val="center"/>
          </w:tcPr>
          <w:p w:rsidR="00F77B60" w:rsidRPr="006849ED" w:rsidRDefault="00F77B60" w:rsidP="00F77B60">
            <w:r w:rsidRPr="006849ED">
              <w:rPr>
                <w:rFonts w:hint="eastAsia"/>
              </w:rPr>
              <w:t>つり合おもりの取付状況に問題がない。</w:t>
            </w:r>
          </w:p>
        </w:tc>
        <w:tc>
          <w:tcPr>
            <w:tcW w:w="1428" w:type="dxa"/>
            <w:vAlign w:val="center"/>
          </w:tcPr>
          <w:p w:rsidR="00F77B60" w:rsidRPr="006849ED" w:rsidRDefault="00F77B60" w:rsidP="00F77B6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8" w:type="dxa"/>
            <w:vMerge/>
            <w:vAlign w:val="center"/>
          </w:tcPr>
          <w:p w:rsidR="00F77B60" w:rsidRPr="006849ED" w:rsidRDefault="00F77B60" w:rsidP="00F77B60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849ED">
        <w:trPr>
          <w:cantSplit/>
          <w:trHeight w:val="44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6849ED">
              <w:rPr>
                <w:rFonts w:hint="eastAsia"/>
              </w:rPr>
              <w:t>非常止め装置の取付状況、動作等</w:t>
            </w:r>
            <w:r w:rsidR="009405BA" w:rsidRPr="006849ED">
              <w:rPr>
                <w:rFonts w:hint="eastAsia"/>
              </w:rPr>
              <w:t>は</w:t>
            </w:r>
            <w:r w:rsidRPr="006849ED">
              <w:rPr>
                <w:rFonts w:hint="eastAsia"/>
              </w:rPr>
              <w:t>支障がない。</w:t>
            </w:r>
          </w:p>
        </w:tc>
        <w:tc>
          <w:tcPr>
            <w:tcW w:w="1428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849ED">
        <w:trPr>
          <w:cantSplit/>
          <w:trHeight w:val="44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6849ED">
              <w:rPr>
                <w:rFonts w:hint="eastAsia"/>
              </w:rPr>
              <w:t>緩衝装置の取付状況、動作等は支障</w:t>
            </w:r>
            <w:r w:rsidR="009405BA" w:rsidRPr="006849ED">
              <w:rPr>
                <w:rFonts w:hint="eastAsia"/>
              </w:rPr>
              <w:t>が</w:t>
            </w:r>
            <w:r w:rsidRPr="006849ED">
              <w:rPr>
                <w:rFonts w:hint="eastAsia"/>
              </w:rPr>
              <w:t>ない。</w:t>
            </w:r>
          </w:p>
        </w:tc>
        <w:tc>
          <w:tcPr>
            <w:tcW w:w="1428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849ED">
        <w:trPr>
          <w:cantSplit/>
          <w:trHeight w:val="44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6849ED">
              <w:rPr>
                <w:rFonts w:hint="eastAsia"/>
              </w:rPr>
              <w:t>乗物逆行防止装置、乗物急激降下防止装置の取付状況、動作等は支障</w:t>
            </w:r>
            <w:r w:rsidR="009405BA" w:rsidRPr="006849ED">
              <w:rPr>
                <w:rFonts w:hint="eastAsia"/>
              </w:rPr>
              <w:t>が</w:t>
            </w:r>
            <w:r w:rsidRPr="006849ED">
              <w:rPr>
                <w:rFonts w:hint="eastAsia"/>
              </w:rPr>
              <w:t>ない。</w:t>
            </w:r>
          </w:p>
        </w:tc>
        <w:tc>
          <w:tcPr>
            <w:tcW w:w="1428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849ED">
        <w:trPr>
          <w:cantSplit/>
          <w:trHeight w:val="44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6849ED">
              <w:rPr>
                <w:rFonts w:hint="eastAsia"/>
              </w:rPr>
              <w:t>制動装置の取付状況、動作等は支障</w:t>
            </w:r>
            <w:r w:rsidR="009405BA" w:rsidRPr="006849ED">
              <w:rPr>
                <w:rFonts w:hint="eastAsia"/>
              </w:rPr>
              <w:t>が</w:t>
            </w:r>
            <w:r w:rsidRPr="006849ED">
              <w:rPr>
                <w:rFonts w:hint="eastAsia"/>
              </w:rPr>
              <w:t>ない。</w:t>
            </w:r>
          </w:p>
        </w:tc>
        <w:tc>
          <w:tcPr>
            <w:tcW w:w="1428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849ED">
        <w:trPr>
          <w:cantSplit/>
          <w:trHeight w:val="44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6849ED">
              <w:rPr>
                <w:rFonts w:hint="eastAsia"/>
              </w:rPr>
              <w:t>速度制御装置の取付け、動作等は支障</w:t>
            </w:r>
            <w:r w:rsidR="009405BA" w:rsidRPr="006849ED">
              <w:rPr>
                <w:rFonts w:hint="eastAsia"/>
              </w:rPr>
              <w:t>が</w:t>
            </w:r>
            <w:r w:rsidRPr="006849ED">
              <w:rPr>
                <w:rFonts w:hint="eastAsia"/>
              </w:rPr>
              <w:t>ない。</w:t>
            </w:r>
          </w:p>
        </w:tc>
        <w:tc>
          <w:tcPr>
            <w:tcW w:w="1428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849ED">
        <w:trPr>
          <w:cantSplit/>
          <w:trHeight w:val="44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6849ED">
              <w:rPr>
                <w:rFonts w:hint="eastAsia"/>
              </w:rPr>
              <w:t>追突防止装置の取付状況、動作等は支障</w:t>
            </w:r>
            <w:r w:rsidR="009405BA" w:rsidRPr="006849ED">
              <w:rPr>
                <w:rFonts w:hint="eastAsia"/>
              </w:rPr>
              <w:t>が</w:t>
            </w:r>
            <w:r w:rsidRPr="006849ED">
              <w:rPr>
                <w:rFonts w:hint="eastAsia"/>
              </w:rPr>
              <w:t>ない。</w:t>
            </w:r>
          </w:p>
        </w:tc>
        <w:tc>
          <w:tcPr>
            <w:tcW w:w="1428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 w:rsidRPr="006849ED">
        <w:trPr>
          <w:cantSplit/>
          <w:trHeight w:val="44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6849ED">
              <w:rPr>
                <w:rFonts w:hint="eastAsia"/>
              </w:rPr>
              <w:t>水位検出装置の取付状況、動作等は支障</w:t>
            </w:r>
            <w:r w:rsidR="009405BA" w:rsidRPr="006849ED">
              <w:rPr>
                <w:rFonts w:hint="eastAsia"/>
              </w:rPr>
              <w:t>が</w:t>
            </w:r>
            <w:r w:rsidRPr="006849ED">
              <w:rPr>
                <w:rFonts w:hint="eastAsia"/>
              </w:rPr>
              <w:t>ない。</w:t>
            </w:r>
          </w:p>
        </w:tc>
        <w:tc>
          <w:tcPr>
            <w:tcW w:w="1428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</w:trPr>
        <w:tc>
          <w:tcPr>
            <w:tcW w:w="10765" w:type="dxa"/>
            <w:gridSpan w:val="7"/>
            <w:tcBorders>
              <w:top w:val="nil"/>
            </w:tcBorders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spacing w:line="10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A62C5" w:rsidRDefault="00AA62C5">
      <w:pPr>
        <w:wordWrap w:val="0"/>
        <w:overflowPunct w:val="0"/>
        <w:autoSpaceDE w:val="0"/>
        <w:autoSpaceDN w:val="0"/>
        <w:jc w:val="right"/>
      </w:pPr>
    </w:p>
    <w:p w:rsidR="00AA62C5" w:rsidRDefault="00AA62C5">
      <w:pPr>
        <w:wordWrap w:val="0"/>
        <w:overflowPunct w:val="0"/>
        <w:autoSpaceDE w:val="0"/>
        <w:autoSpaceDN w:val="0"/>
      </w:pPr>
      <w:r>
        <w:br w:type="page"/>
      </w:r>
      <w:bookmarkStart w:id="1" w:name="OLE_LINK7"/>
      <w:r>
        <w:rPr>
          <w:rFonts w:hint="eastAsia"/>
        </w:rPr>
        <w:t>その</w:t>
      </w:r>
      <w:r>
        <w:t>3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315"/>
        <w:gridCol w:w="8189"/>
        <w:gridCol w:w="1428"/>
        <w:gridCol w:w="98"/>
      </w:tblGrid>
      <w:tr w:rsidR="00AA62C5">
        <w:trPr>
          <w:cantSplit/>
        </w:trPr>
        <w:tc>
          <w:tcPr>
            <w:tcW w:w="10765" w:type="dxa"/>
            <w:gridSpan w:val="7"/>
            <w:tcBorders>
              <w:bottom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62C5">
        <w:trPr>
          <w:cantSplit/>
          <w:trHeight w:val="46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ウォータースライドを除く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乗物関係</w:t>
            </w:r>
          </w:p>
        </w:tc>
        <w:tc>
          <w:tcPr>
            <w:tcW w:w="315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849ED">
              <w:t>1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客席部分の取付状況等</w:t>
            </w:r>
            <w:r w:rsidR="009405BA" w:rsidRPr="006849ED">
              <w:rPr>
                <w:rFonts w:hint="eastAsia"/>
              </w:rPr>
              <w:t>に</w:t>
            </w:r>
            <w:r w:rsidRPr="006849ED">
              <w:rPr>
                <w:rFonts w:hint="eastAsia"/>
              </w:rPr>
              <w:t>支障</w:t>
            </w:r>
            <w:r w:rsidR="009405BA" w:rsidRPr="006849ED">
              <w:rPr>
                <w:rFonts w:hint="eastAsia"/>
              </w:rPr>
              <w:t>が</w:t>
            </w:r>
            <w:r w:rsidRPr="006849ED">
              <w:rPr>
                <w:rFonts w:hint="eastAsia"/>
              </w:rPr>
              <w:t>ない。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62C5">
        <w:trPr>
          <w:cantSplit/>
          <w:trHeight w:val="46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849ED">
              <w:t>2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客席部分に</w:t>
            </w:r>
            <w:r w:rsidR="009405BA" w:rsidRPr="006849ED">
              <w:rPr>
                <w:rFonts w:hint="eastAsia"/>
              </w:rPr>
              <w:t>おける</w:t>
            </w:r>
            <w:r w:rsidRPr="006849ED">
              <w:rPr>
                <w:rFonts w:hint="eastAsia"/>
              </w:rPr>
              <w:t>側壁等、施錠戸の取付け等</w:t>
            </w:r>
            <w:r w:rsidR="003C5ADD" w:rsidRPr="006849ED">
              <w:rPr>
                <w:rFonts w:hint="eastAsia"/>
              </w:rPr>
              <w:t>に</w:t>
            </w:r>
            <w:r w:rsidRPr="006849ED">
              <w:rPr>
                <w:rFonts w:hint="eastAsia"/>
              </w:rPr>
              <w:t>支障がない。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46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849ED">
              <w:t>3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客席部分に</w:t>
            </w:r>
            <w:r w:rsidR="009405BA" w:rsidRPr="006849ED">
              <w:rPr>
                <w:rFonts w:hint="eastAsia"/>
              </w:rPr>
              <w:t>おける</w:t>
            </w:r>
            <w:r w:rsidRPr="006849ED">
              <w:rPr>
                <w:rFonts w:hint="eastAsia"/>
              </w:rPr>
              <w:t>シートベルト等の取付け等</w:t>
            </w:r>
            <w:r w:rsidR="003C5ADD" w:rsidRPr="006849ED">
              <w:rPr>
                <w:rFonts w:hint="eastAsia"/>
              </w:rPr>
              <w:t>に</w:t>
            </w:r>
            <w:r w:rsidRPr="006849ED">
              <w:rPr>
                <w:rFonts w:hint="eastAsia"/>
              </w:rPr>
              <w:t>支障がない。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46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849ED">
              <w:t>4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客席部分に</w:t>
            </w:r>
            <w:r w:rsidR="003C5ADD" w:rsidRPr="006849ED">
              <w:rPr>
                <w:rFonts w:hint="eastAsia"/>
              </w:rPr>
              <w:t>おける</w:t>
            </w:r>
            <w:r w:rsidRPr="006849ED">
              <w:rPr>
                <w:rFonts w:hint="eastAsia"/>
              </w:rPr>
              <w:t>手すり等の取付け等</w:t>
            </w:r>
            <w:r w:rsidR="003C5ADD" w:rsidRPr="006849ED">
              <w:rPr>
                <w:rFonts w:hint="eastAsia"/>
              </w:rPr>
              <w:t>に</w:t>
            </w:r>
            <w:r w:rsidRPr="006849ED">
              <w:rPr>
                <w:rFonts w:hint="eastAsia"/>
              </w:rPr>
              <w:t>支障がない。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46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849ED">
              <w:t>5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客席部分を固定する設備の取付状況に支障がない。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F77B60">
        <w:trPr>
          <w:cantSplit/>
          <w:trHeight w:val="460"/>
        </w:trPr>
        <w:tc>
          <w:tcPr>
            <w:tcW w:w="105" w:type="dxa"/>
            <w:vMerge/>
            <w:vAlign w:val="center"/>
          </w:tcPr>
          <w:p w:rsidR="00F77B60" w:rsidRDefault="00F77B60" w:rsidP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F77B60" w:rsidRDefault="00F77B60" w:rsidP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F77B60" w:rsidRDefault="00F77B60" w:rsidP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F77B60" w:rsidRPr="006849ED" w:rsidRDefault="00F77B60" w:rsidP="00F77B60">
            <w:pPr>
              <w:wordWrap w:val="0"/>
              <w:overflowPunct w:val="0"/>
              <w:autoSpaceDE w:val="0"/>
              <w:autoSpaceDN w:val="0"/>
              <w:jc w:val="center"/>
            </w:pPr>
            <w:r w:rsidRPr="006849ED">
              <w:t>6</w:t>
            </w:r>
          </w:p>
        </w:tc>
        <w:tc>
          <w:tcPr>
            <w:tcW w:w="8189" w:type="dxa"/>
            <w:vAlign w:val="center"/>
          </w:tcPr>
          <w:p w:rsidR="00F77B60" w:rsidRPr="006849ED" w:rsidRDefault="00F77B60" w:rsidP="00F77B60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令和２年国土交通省告示</w:t>
            </w:r>
            <w:r w:rsidR="003C5ADD" w:rsidRPr="006849ED">
              <w:rPr>
                <w:rFonts w:hint="eastAsia"/>
              </w:rPr>
              <w:t>第</w:t>
            </w:r>
            <w:r w:rsidRPr="006849ED">
              <w:t>252</w:t>
            </w:r>
            <w:r w:rsidR="002D3C83" w:rsidRPr="006849ED">
              <w:rPr>
                <w:rFonts w:hint="eastAsia"/>
              </w:rPr>
              <w:t>号に基づき、乗客の手足と周辺の障害物が接触しない、又は</w:t>
            </w:r>
            <w:r w:rsidRPr="006849ED">
              <w:rPr>
                <w:rFonts w:hint="eastAsia"/>
              </w:rPr>
              <w:t>接触しても負傷しないように対策</w:t>
            </w:r>
            <w:r w:rsidR="002D3C83" w:rsidRPr="006849ED">
              <w:rPr>
                <w:rFonts w:hint="eastAsia"/>
              </w:rPr>
              <w:t>が行われている</w:t>
            </w:r>
            <w:r w:rsidRPr="006849ED">
              <w:rPr>
                <w:rFonts w:hint="eastAsia"/>
              </w:rPr>
              <w:t>。</w:t>
            </w:r>
          </w:p>
        </w:tc>
        <w:tc>
          <w:tcPr>
            <w:tcW w:w="1428" w:type="dxa"/>
            <w:vAlign w:val="center"/>
          </w:tcPr>
          <w:p w:rsidR="00F77B60" w:rsidRDefault="00F77B60" w:rsidP="00F77B6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8" w:type="dxa"/>
            <w:vMerge/>
            <w:vAlign w:val="center"/>
          </w:tcPr>
          <w:p w:rsidR="00F77B60" w:rsidRDefault="00F77B60" w:rsidP="00F77B60">
            <w:pPr>
              <w:wordWrap w:val="0"/>
              <w:overflowPunct w:val="0"/>
              <w:autoSpaceDE w:val="0"/>
              <w:autoSpaceDN w:val="0"/>
            </w:pPr>
          </w:p>
        </w:tc>
      </w:tr>
      <w:tr w:rsidR="00F77B60">
        <w:trPr>
          <w:cantSplit/>
          <w:trHeight w:val="460"/>
        </w:trPr>
        <w:tc>
          <w:tcPr>
            <w:tcW w:w="105" w:type="dxa"/>
            <w:vMerge/>
            <w:vAlign w:val="center"/>
          </w:tcPr>
          <w:p w:rsidR="00F77B60" w:rsidRDefault="00F77B60" w:rsidP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F77B60" w:rsidRDefault="00F77B60" w:rsidP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F77B60" w:rsidRDefault="00F77B60" w:rsidP="00F77B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F77B60" w:rsidRPr="006849ED" w:rsidRDefault="00F77B60" w:rsidP="00F77B60">
            <w:pPr>
              <w:wordWrap w:val="0"/>
              <w:overflowPunct w:val="0"/>
              <w:autoSpaceDE w:val="0"/>
              <w:autoSpaceDN w:val="0"/>
              <w:jc w:val="center"/>
            </w:pPr>
            <w:r w:rsidRPr="006849ED">
              <w:t>7</w:t>
            </w:r>
          </w:p>
        </w:tc>
        <w:tc>
          <w:tcPr>
            <w:tcW w:w="8189" w:type="dxa"/>
            <w:vAlign w:val="center"/>
          </w:tcPr>
          <w:p w:rsidR="00F77B60" w:rsidRPr="006849ED" w:rsidRDefault="00F77B60" w:rsidP="00F77B60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台車・車輪装置の取付状況等</w:t>
            </w:r>
            <w:r w:rsidR="002D3C83" w:rsidRPr="006849ED">
              <w:rPr>
                <w:rFonts w:hint="eastAsia"/>
              </w:rPr>
              <w:t>に</w:t>
            </w:r>
            <w:r w:rsidRPr="006849ED">
              <w:rPr>
                <w:rFonts w:hint="eastAsia"/>
              </w:rPr>
              <w:t>支障</w:t>
            </w:r>
            <w:r w:rsidR="002D3C83" w:rsidRPr="006849ED">
              <w:rPr>
                <w:rFonts w:hint="eastAsia"/>
              </w:rPr>
              <w:t>が</w:t>
            </w:r>
            <w:r w:rsidRPr="006849ED">
              <w:rPr>
                <w:rFonts w:hint="eastAsia"/>
              </w:rPr>
              <w:t>ない。</w:t>
            </w:r>
          </w:p>
        </w:tc>
        <w:tc>
          <w:tcPr>
            <w:tcW w:w="1428" w:type="dxa"/>
            <w:vAlign w:val="center"/>
          </w:tcPr>
          <w:p w:rsidR="00F77B60" w:rsidRDefault="00F77B60" w:rsidP="00F77B6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F77B60" w:rsidRDefault="00F77B60" w:rsidP="00F77B60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46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Pr="006849ED" w:rsidRDefault="00F77B60">
            <w:pPr>
              <w:wordWrap w:val="0"/>
              <w:overflowPunct w:val="0"/>
              <w:autoSpaceDE w:val="0"/>
              <w:autoSpaceDN w:val="0"/>
              <w:jc w:val="center"/>
            </w:pPr>
            <w:r w:rsidRPr="006849ED">
              <w:t>8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乗物引上金具・車両連結器等の取付状況等に支障がない。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46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油圧装置・空圧装置・揚水装置</w:t>
            </w: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189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油圧装置・空圧装置・揚水装置の取付状況等に支障がない。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46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189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油圧装置・空圧装置・揚水装置からの漏れ、さび、異音等がない。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46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89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油圧装置・空圧装置・揚水装置の運転状況は良好である。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46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8189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安全弁の作動、油温保持の状況に支障がない。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46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8189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揚水ポンプの電動機の作動試験は適切である。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46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8189" w:type="dxa"/>
            <w:vAlign w:val="center"/>
          </w:tcPr>
          <w:p w:rsidR="00AA62C5" w:rsidRDefault="00AA62C5" w:rsidP="003C5A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アクチュエーター</w:t>
            </w:r>
            <w:r>
              <w:t>(</w:t>
            </w:r>
            <w:r>
              <w:rPr>
                <w:rFonts w:hint="eastAsia"/>
              </w:rPr>
              <w:t>離脱防止装置</w:t>
            </w:r>
            <w:r>
              <w:t>)</w:t>
            </w:r>
            <w:r>
              <w:rPr>
                <w:rFonts w:hint="eastAsia"/>
              </w:rPr>
              <w:t>の取付状況等に支障がない。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46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849ED">
              <w:t>7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配管は</w:t>
            </w:r>
            <w:r w:rsidR="002D3C83" w:rsidRPr="006849ED">
              <w:rPr>
                <w:rFonts w:hint="eastAsia"/>
              </w:rPr>
              <w:t>漏れ</w:t>
            </w:r>
            <w:r w:rsidRPr="006849ED">
              <w:rPr>
                <w:rFonts w:hint="eastAsia"/>
              </w:rPr>
              <w:t>、腐食がなく取付状況に支障ない。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46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849ED">
              <w:t>8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機器及び計器類は正常に作動する。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46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315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849ED">
              <w:t>1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受電盤、制御盤、操作盤等の取付状況</w:t>
            </w:r>
            <w:r w:rsidR="002D3C83" w:rsidRPr="006849ED">
              <w:rPr>
                <w:rFonts w:hint="eastAsia"/>
              </w:rPr>
              <w:t>に</w:t>
            </w:r>
            <w:r w:rsidRPr="006849ED">
              <w:rPr>
                <w:rFonts w:hint="eastAsia"/>
              </w:rPr>
              <w:t>支障</w:t>
            </w:r>
            <w:r w:rsidR="003C5ADD" w:rsidRPr="006849ED">
              <w:rPr>
                <w:rFonts w:hint="eastAsia"/>
              </w:rPr>
              <w:t>はなく</w:t>
            </w:r>
            <w:r w:rsidRPr="006849ED">
              <w:rPr>
                <w:rFonts w:hint="eastAsia"/>
              </w:rPr>
              <w:t>、絶縁抵抗値は適切である。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46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849ED">
              <w:t>2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避雷設備の取付状況等</w:t>
            </w:r>
            <w:r w:rsidR="003C5ADD" w:rsidRPr="006849ED">
              <w:rPr>
                <w:rFonts w:hint="eastAsia"/>
              </w:rPr>
              <w:t>に</w:t>
            </w:r>
            <w:r w:rsidRPr="006849ED">
              <w:rPr>
                <w:rFonts w:hint="eastAsia"/>
              </w:rPr>
              <w:t>支障がない。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写真・データ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460"/>
        </w:trPr>
        <w:tc>
          <w:tcPr>
            <w:tcW w:w="105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849ED">
              <w:t>3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配電線、給電線、照明電飾等の取付状況等</w:t>
            </w:r>
            <w:r w:rsidR="003C5ADD" w:rsidRPr="006849ED">
              <w:rPr>
                <w:rFonts w:hint="eastAsia"/>
              </w:rPr>
              <w:t>に</w:t>
            </w:r>
            <w:r w:rsidRPr="006849ED">
              <w:rPr>
                <w:rFonts w:hint="eastAsia"/>
              </w:rPr>
              <w:t>支障がな</w:t>
            </w:r>
            <w:r w:rsidR="003C5ADD" w:rsidRPr="006849ED">
              <w:rPr>
                <w:rFonts w:hint="eastAsia"/>
              </w:rPr>
              <w:t>く</w:t>
            </w:r>
            <w:r w:rsidRPr="006849ED">
              <w:rPr>
                <w:rFonts w:hint="eastAsia"/>
              </w:rPr>
              <w:t>、接地抵抗値は適切である。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46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849ED">
              <w:t>4</w:t>
            </w:r>
          </w:p>
        </w:tc>
        <w:tc>
          <w:tcPr>
            <w:tcW w:w="8189" w:type="dxa"/>
            <w:vAlign w:val="center"/>
          </w:tcPr>
          <w:p w:rsidR="00AA62C5" w:rsidRPr="006849ED" w:rsidRDefault="00AA62C5" w:rsidP="003C5ADD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リミットスイッチ、センサーの取付状況、動作等を確認し、支障がない。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46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その他の設備</w:t>
            </w:r>
          </w:p>
        </w:tc>
        <w:tc>
          <w:tcPr>
            <w:tcW w:w="315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849ED">
              <w:t>1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乗降場・点検用歩廊等の取付状況等に支障がない。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46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849ED">
              <w:t>2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6849ED">
              <w:rPr>
                <w:rFonts w:hint="eastAsia"/>
              </w:rPr>
              <w:t>安全柵、整理柵の取付状況等に支障がない。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46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849ED">
              <w:t>3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運転室は見通しがよい場所にあり、乗降を監視できる。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46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849ED">
              <w:t>4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運転開始、終了を知らせる装置があり、正常に作動する。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46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849ED">
              <w:t>5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客席又は乗場において、定員、注意事項等の掲示が分かりやすい場所にある。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46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849ED">
              <w:t>6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非常救出装置の動作が正常に働く。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46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849ED">
              <w:t>7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負荷試験は適切である。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46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  <w:jc w:val="center"/>
            </w:pPr>
            <w:r w:rsidRPr="006849ED">
              <w:t>8</w:t>
            </w:r>
          </w:p>
        </w:tc>
        <w:tc>
          <w:tcPr>
            <w:tcW w:w="8189" w:type="dxa"/>
            <w:vAlign w:val="center"/>
          </w:tcPr>
          <w:p w:rsidR="00AA62C5" w:rsidRPr="006849ED" w:rsidRDefault="00AA62C5">
            <w:pPr>
              <w:wordWrap w:val="0"/>
              <w:overflowPunct w:val="0"/>
              <w:autoSpaceDE w:val="0"/>
              <w:autoSpaceDN w:val="0"/>
            </w:pPr>
            <w:r w:rsidRPr="006849ED">
              <w:rPr>
                <w:rFonts w:hint="eastAsia"/>
              </w:rPr>
              <w:t>運行管理規程は作成してある。</w:t>
            </w:r>
          </w:p>
        </w:tc>
        <w:tc>
          <w:tcPr>
            <w:tcW w:w="1428" w:type="dxa"/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AA62C5" w:rsidRDefault="00AA62C5">
            <w:pPr>
              <w:wordWrap w:val="0"/>
              <w:overflowPunct w:val="0"/>
              <w:autoSpaceDE w:val="0"/>
              <w:autoSpaceDN w:val="0"/>
            </w:pPr>
          </w:p>
        </w:tc>
      </w:tr>
      <w:tr w:rsidR="00AA62C5">
        <w:trPr>
          <w:cantSplit/>
          <w:trHeight w:val="600"/>
        </w:trPr>
        <w:tc>
          <w:tcPr>
            <w:tcW w:w="10765" w:type="dxa"/>
            <w:gridSpan w:val="7"/>
            <w:tcBorders>
              <w:top w:val="nil"/>
            </w:tcBorders>
          </w:tcPr>
          <w:p w:rsidR="00AA62C5" w:rsidRDefault="00AA62C5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確認した項目については、項目番号を○で囲んでください。</w:t>
            </w:r>
          </w:p>
        </w:tc>
      </w:tr>
      <w:bookmarkEnd w:id="1"/>
    </w:tbl>
    <w:p w:rsidR="00907A7E" w:rsidRDefault="00907A7E" w:rsidP="00522F27">
      <w:pPr>
        <w:wordWrap w:val="0"/>
        <w:overflowPunct w:val="0"/>
        <w:autoSpaceDE w:val="0"/>
        <w:autoSpaceDN w:val="0"/>
        <w:jc w:val="right"/>
      </w:pPr>
    </w:p>
    <w:sectPr w:rsidR="00907A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567" w:bottom="102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9CB" w:rsidRDefault="00EC59CB">
      <w:r>
        <w:separator/>
      </w:r>
    </w:p>
  </w:endnote>
  <w:endnote w:type="continuationSeparator" w:id="0">
    <w:p w:rsidR="00EC59CB" w:rsidRDefault="00EC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3B" w:rsidRDefault="00F320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3B" w:rsidRDefault="00F320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3B" w:rsidRDefault="00F320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9CB" w:rsidRDefault="00EC59CB">
      <w:r>
        <w:separator/>
      </w:r>
    </w:p>
  </w:footnote>
  <w:footnote w:type="continuationSeparator" w:id="0">
    <w:p w:rsidR="00EC59CB" w:rsidRDefault="00EC5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3B" w:rsidRDefault="00F320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051" w:rsidRPr="009E2051" w:rsidRDefault="009E2051" w:rsidP="009E2051">
    <w:pPr>
      <w:pStyle w:val="a3"/>
      <w:jc w:val="center"/>
      <w:rPr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3B" w:rsidRDefault="00F320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C5"/>
    <w:rsid w:val="000C3BA2"/>
    <w:rsid w:val="0013411F"/>
    <w:rsid w:val="0024366D"/>
    <w:rsid w:val="002D3C83"/>
    <w:rsid w:val="003C5ADD"/>
    <w:rsid w:val="0045592F"/>
    <w:rsid w:val="004D3B51"/>
    <w:rsid w:val="00522F27"/>
    <w:rsid w:val="00584E90"/>
    <w:rsid w:val="005B5040"/>
    <w:rsid w:val="006849ED"/>
    <w:rsid w:val="0069255D"/>
    <w:rsid w:val="006C06AB"/>
    <w:rsid w:val="00723B60"/>
    <w:rsid w:val="00907A7E"/>
    <w:rsid w:val="009405BA"/>
    <w:rsid w:val="009E2051"/>
    <w:rsid w:val="00A3184B"/>
    <w:rsid w:val="00AA62C5"/>
    <w:rsid w:val="00AB7762"/>
    <w:rsid w:val="00AC242B"/>
    <w:rsid w:val="00B2343F"/>
    <w:rsid w:val="00E026C4"/>
    <w:rsid w:val="00E039BB"/>
    <w:rsid w:val="00EA2523"/>
    <w:rsid w:val="00EB0AD0"/>
    <w:rsid w:val="00EC59CB"/>
    <w:rsid w:val="00F3203B"/>
    <w:rsid w:val="00F435A8"/>
    <w:rsid w:val="00F74274"/>
    <w:rsid w:val="00F7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F435A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435A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0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2022-01-07T04:27:00Z</dcterms:created>
  <dcterms:modified xsi:type="dcterms:W3CDTF">2022-01-07T04:27:00Z</dcterms:modified>
</cp:coreProperties>
</file>